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360" w:lineRule="auto"/>
        <w:jc w:val="center"/>
        <w:rPr>
          <w:rFonts w:ascii="仿宋_GB2312" w:hAnsi="仿宋_GB2312" w:eastAsia="仿宋_GB2312" w:cs="仿宋_GB2312"/>
          <w:sz w:val="48"/>
          <w:szCs w:val="48"/>
        </w:rPr>
      </w:pPr>
      <w:bookmarkStart w:id="0" w:name="_Toc14382"/>
      <w:bookmarkStart w:id="1" w:name="_Toc32287"/>
      <w:bookmarkStart w:id="2" w:name="_Toc6224"/>
      <w:bookmarkStart w:id="3" w:name="_Toc14070"/>
      <w:r>
        <w:rPr>
          <w:rFonts w:hint="eastAsia" w:ascii="仿宋_GB2312" w:hAnsi="仿宋_GB2312" w:eastAsia="仿宋_GB2312" w:cs="仿宋_GB2312"/>
          <w:bCs/>
          <w:sz w:val="48"/>
          <w:szCs w:val="48"/>
        </w:rPr>
        <w:t>山东济钢型材有限公司</w:t>
      </w:r>
      <w:r>
        <w:rPr>
          <w:rFonts w:hint="eastAsia" w:ascii="仿宋_GB2312" w:hAnsi="仿宋_GB2312" w:eastAsia="仿宋_GB2312" w:cs="仿宋_GB2312"/>
          <w:bCs/>
          <w:sz w:val="48"/>
          <w:szCs w:val="48"/>
          <w:lang w:val="en-US" w:eastAsia="zh-CN"/>
        </w:rPr>
        <w:t>配电柜采购</w:t>
      </w:r>
      <w:r>
        <w:rPr>
          <w:rFonts w:hint="eastAsia" w:ascii="仿宋_GB2312" w:hAnsi="仿宋_GB2312" w:eastAsia="仿宋_GB2312" w:cs="仿宋_GB2312"/>
          <w:bCs/>
          <w:sz w:val="48"/>
          <w:szCs w:val="48"/>
        </w:rPr>
        <w:t>项目</w:t>
      </w:r>
      <w:r>
        <w:rPr>
          <w:rFonts w:hint="eastAsia" w:ascii="仿宋_GB2312" w:hAnsi="仿宋_GB2312" w:eastAsia="仿宋_GB2312" w:cs="仿宋_GB2312"/>
          <w:sz w:val="48"/>
          <w:szCs w:val="48"/>
        </w:rPr>
        <w:t>竞争性谈判公告</w:t>
      </w:r>
      <w:bookmarkEnd w:id="0"/>
      <w:bookmarkEnd w:id="1"/>
      <w:bookmarkEnd w:id="2"/>
      <w:bookmarkEnd w:id="3"/>
    </w:p>
    <w:p>
      <w:pPr>
        <w:widowControl/>
        <w:tabs>
          <w:tab w:val="left" w:pos="2640"/>
        </w:tabs>
        <w:autoSpaceDE w:val="0"/>
        <w:autoSpaceDN w:val="0"/>
        <w:adjustRightInd w:val="0"/>
        <w:snapToGrid w:val="0"/>
        <w:spacing w:line="58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1、项目编号：</w:t>
      </w:r>
      <w:r>
        <w:rPr>
          <w:rFonts w:eastAsia="仿宋_GB2312"/>
          <w:color w:val="000000"/>
          <w:sz w:val="30"/>
        </w:rPr>
        <w:t>1203250709001</w:t>
      </w:r>
    </w:p>
    <w:p>
      <w:pPr>
        <w:widowControl/>
        <w:tabs>
          <w:tab w:val="left" w:pos="2640"/>
        </w:tabs>
        <w:autoSpaceDE w:val="0"/>
        <w:autoSpaceDN w:val="0"/>
        <w:adjustRightInd w:val="0"/>
        <w:snapToGrid w:val="0"/>
        <w:spacing w:line="580" w:lineRule="exact"/>
        <w:ind w:firstLine="643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、项目名称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山东济钢型材有限公司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配电柜采购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、项目内容: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配电柜2台。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（1）</w:t>
      </w:r>
      <w:r>
        <w:rPr>
          <w:rFonts w:hint="eastAsia" w:ascii="仿宋_GB2312" w:hAnsi="宋体" w:eastAsia="仿宋_GB2312" w:cs="Times New Roman"/>
          <w:sz w:val="32"/>
          <w:szCs w:val="32"/>
        </w:rPr>
        <w:t>柜台尺寸宽*厚*高=1200*600*1600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（2）</w:t>
      </w:r>
      <w:r>
        <w:rPr>
          <w:rFonts w:hint="eastAsia" w:ascii="仿宋_GB2312" w:hAnsi="宋体" w:eastAsia="仿宋_GB2312" w:cs="Times New Roman"/>
          <w:sz w:val="32"/>
          <w:szCs w:val="32"/>
        </w:rPr>
        <w:t>MCC标准柜体2台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（3）</w:t>
      </w:r>
      <w:r>
        <w:rPr>
          <w:rFonts w:hint="eastAsia" w:ascii="仿宋_GB2312" w:hAnsi="宋体" w:eastAsia="仿宋_GB2312" w:cs="Times New Roman"/>
          <w:sz w:val="32"/>
          <w:szCs w:val="32"/>
        </w:rPr>
        <w:t>根据图纸要求装配，如有疑问及时沟通。甲方提供主要材料（断路器、接触器、遥控器、继电器、DC24V电源），配柜需要辅材（端子排、带保险端子、导线、线槽等）有乙方提供。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（4）</w:t>
      </w:r>
      <w:r>
        <w:rPr>
          <w:rFonts w:hint="eastAsia" w:ascii="仿宋_GB2312" w:hAnsi="宋体" w:eastAsia="仿宋_GB2312" w:cs="Times New Roman"/>
          <w:sz w:val="32"/>
          <w:szCs w:val="32"/>
        </w:rPr>
        <w:t>电控柜的装配按照现行的国家、行业的标准，包括但不局限于：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GB/T 7251.X-2013：《低压成套开关设备和控制设备 》；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GB 4208-2008：《外壳防护等级》；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GB/T 2681-1981：《电工成套装置中的导线颜色》；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GB 50171-1992《电气装置安装工程盘、柜及二次回路结线施工及验收规范》</w:t>
      </w:r>
    </w:p>
    <w:p>
      <w:pPr>
        <w:widowControl/>
        <w:tabs>
          <w:tab w:val="left" w:pos="2640"/>
        </w:tabs>
        <w:autoSpaceDE w:val="0"/>
        <w:autoSpaceDN w:val="0"/>
        <w:adjustRightInd w:val="0"/>
        <w:snapToGrid w:val="0"/>
        <w:spacing w:line="58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、供应商资格要求：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（1）</w:t>
      </w:r>
      <w:r>
        <w:rPr>
          <w:rFonts w:hint="eastAsia" w:ascii="仿宋_GB2312" w:hAnsi="宋体" w:eastAsia="仿宋_GB2312"/>
          <w:sz w:val="32"/>
          <w:szCs w:val="32"/>
        </w:rPr>
        <w:t>公司依法成立，在中华人民共和国境内注册；具备法人资格和一般纳税人资格；具备相应的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高低压成套开关设备、配电设备的生产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销售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的资质</w:t>
      </w:r>
      <w:r>
        <w:rPr>
          <w:rFonts w:hint="eastAsia" w:ascii="仿宋_GB2312" w:hAnsi="宋体" w:eastAsia="仿宋_GB2312"/>
          <w:sz w:val="32"/>
          <w:szCs w:val="32"/>
        </w:rPr>
        <w:t>，有效资质证明齐全。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（2）</w:t>
      </w:r>
      <w:r>
        <w:rPr>
          <w:rFonts w:hint="eastAsia" w:ascii="仿宋_GB2312" w:hAnsi="宋体" w:eastAsia="仿宋_GB2312"/>
          <w:sz w:val="32"/>
          <w:szCs w:val="32"/>
        </w:rPr>
        <w:t>具有良好的企业信誉和健全的财务会计制度。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（3）</w:t>
      </w:r>
      <w:r>
        <w:rPr>
          <w:rFonts w:hint="eastAsia" w:ascii="仿宋_GB2312" w:hAnsi="宋体" w:eastAsia="仿宋_GB2312"/>
          <w:sz w:val="32"/>
          <w:szCs w:val="32"/>
        </w:rPr>
        <w:t>具有履行合同必需的设备、专业技术、资质能力。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（4）</w:t>
      </w:r>
      <w:r>
        <w:rPr>
          <w:rFonts w:hint="eastAsia" w:ascii="仿宋_GB2312" w:hAnsi="宋体" w:eastAsia="仿宋_GB2312"/>
          <w:sz w:val="32"/>
          <w:szCs w:val="32"/>
        </w:rPr>
        <w:t>有依法缴纳税收和社会保障金的良好纪录。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（5）</w:t>
      </w:r>
      <w:r>
        <w:rPr>
          <w:rFonts w:hint="eastAsia" w:ascii="仿宋_GB2312" w:hAnsi="宋体" w:eastAsia="仿宋_GB2312"/>
          <w:sz w:val="32"/>
          <w:szCs w:val="32"/>
        </w:rPr>
        <w:t>在经营活动中没有违法记录，需提供在“信用中国”网页查询的企业是否有违法记录情况。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（6）</w:t>
      </w:r>
      <w:r>
        <w:rPr>
          <w:rFonts w:hint="eastAsia" w:ascii="仿宋_GB2312" w:hAnsi="宋体" w:eastAsia="仿宋_GB2312"/>
          <w:sz w:val="32"/>
          <w:szCs w:val="32"/>
        </w:rPr>
        <w:t>拥有202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年以来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类似</w:t>
      </w:r>
      <w:r>
        <w:rPr>
          <w:rFonts w:hint="eastAsia" w:ascii="仿宋_GB2312" w:hAnsi="宋体" w:eastAsia="仿宋_GB2312"/>
          <w:sz w:val="32"/>
          <w:szCs w:val="32"/>
        </w:rPr>
        <w:t>业绩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份。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（7）</w:t>
      </w:r>
      <w:r>
        <w:rPr>
          <w:rFonts w:hint="eastAsia" w:ascii="仿宋_GB2312" w:hAnsi="宋体" w:eastAsia="仿宋_GB2312"/>
          <w:sz w:val="32"/>
          <w:szCs w:val="32"/>
        </w:rPr>
        <w:t>本项目不接受联合体谈判。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（8）</w:t>
      </w:r>
      <w:r>
        <w:rPr>
          <w:rFonts w:hint="eastAsia" w:ascii="仿宋_GB2312" w:hAnsi="宋体" w:eastAsia="仿宋_GB2312"/>
          <w:sz w:val="32"/>
          <w:szCs w:val="32"/>
        </w:rPr>
        <w:t>如有单位资料造假，一经发现，立即在网上公示，并永久取消投标资格。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zh-CN"/>
        </w:rPr>
        <w:t>、公告和报名</w:t>
      </w:r>
    </w:p>
    <w:p>
      <w:pPr>
        <w:widowControl/>
        <w:tabs>
          <w:tab w:val="left" w:pos="2640"/>
        </w:tabs>
        <w:autoSpaceDE w:val="0"/>
        <w:autoSpaceDN w:val="0"/>
        <w:adjustRightInd w:val="0"/>
        <w:snapToGrid w:val="0"/>
        <w:spacing w:line="580" w:lineRule="exact"/>
        <w:ind w:firstLine="320" w:firstLineChars="100"/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（1）报名方式：登录www.jigang.com.cn—济钢集团有限公司阳光购销平台或 bidding.jigang.com.cn (网上报名)；使用指南可在网站首页“帮助中心”下载。</w:t>
      </w:r>
    </w:p>
    <w:p>
      <w:pPr>
        <w:widowControl/>
        <w:tabs>
          <w:tab w:val="left" w:pos="2640"/>
        </w:tabs>
        <w:autoSpaceDE w:val="0"/>
        <w:autoSpaceDN w:val="0"/>
        <w:adjustRightInd w:val="0"/>
        <w:snapToGrid w:val="0"/>
        <w:spacing w:line="580" w:lineRule="exact"/>
        <w:ind w:firstLine="320" w:firstLineChars="100"/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（2）公告和报名时间：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  <w:lang w:val="zh-CN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  <w:lang w:val="zh-CN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  <w:lang w:val="en-US" w:eastAsia="zh-CN"/>
        </w:rPr>
        <w:t>7月9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  <w:lang w:val="zh-CN"/>
        </w:rPr>
        <w:t>日-202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  <w:lang w:val="zh-CN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  <w:lang w:val="en-US" w:eastAsia="zh-CN"/>
        </w:rPr>
        <w:t>7月15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  <w:lang w:val="zh-CN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。</w:t>
      </w:r>
    </w:p>
    <w:p>
      <w:pPr>
        <w:widowControl/>
        <w:tabs>
          <w:tab w:val="left" w:pos="2640"/>
        </w:tabs>
        <w:autoSpaceDE w:val="0"/>
        <w:autoSpaceDN w:val="0"/>
        <w:adjustRightInd w:val="0"/>
        <w:snapToGrid w:val="0"/>
        <w:spacing w:line="58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zh-CN"/>
        </w:rPr>
        <w:t>6、竞争性谈判文件获取</w:t>
      </w:r>
    </w:p>
    <w:p>
      <w:pPr>
        <w:widowControl/>
        <w:tabs>
          <w:tab w:val="left" w:pos="2640"/>
        </w:tabs>
        <w:autoSpaceDE w:val="0"/>
        <w:autoSpaceDN w:val="0"/>
        <w:adjustRightInd w:val="0"/>
        <w:snapToGrid w:val="0"/>
        <w:spacing w:line="580" w:lineRule="exact"/>
        <w:ind w:firstLine="320" w:firstLineChars="100"/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获取：报名成功后可下载竞争性谈判文件。</w:t>
      </w:r>
    </w:p>
    <w:p>
      <w:pPr>
        <w:widowControl/>
        <w:tabs>
          <w:tab w:val="left" w:pos="2640"/>
        </w:tabs>
        <w:autoSpaceDE w:val="0"/>
        <w:autoSpaceDN w:val="0"/>
        <w:adjustRightInd w:val="0"/>
        <w:snapToGrid w:val="0"/>
        <w:spacing w:line="58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7、谈判保证金（无）</w:t>
      </w:r>
    </w:p>
    <w:p>
      <w:pPr>
        <w:widowControl/>
        <w:tabs>
          <w:tab w:val="left" w:pos="2640"/>
        </w:tabs>
        <w:autoSpaceDE w:val="0"/>
        <w:autoSpaceDN w:val="0"/>
        <w:adjustRightInd w:val="0"/>
        <w:snapToGrid w:val="0"/>
        <w:spacing w:line="580" w:lineRule="exact"/>
        <w:ind w:firstLine="643" w:firstLineChars="200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采购人联系邮箱：wnzh789@126.Com</w:t>
      </w:r>
    </w:p>
    <w:p>
      <w:pPr>
        <w:widowControl/>
        <w:tabs>
          <w:tab w:val="left" w:pos="2640"/>
        </w:tabs>
        <w:autoSpaceDE w:val="0"/>
        <w:autoSpaceDN w:val="0"/>
        <w:adjustRightInd w:val="0"/>
        <w:snapToGrid w:val="0"/>
        <w:spacing w:line="58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zh-CN" w:eastAsia="zh-CN"/>
        </w:rPr>
        <w:t>响应文件的递交</w:t>
      </w:r>
    </w:p>
    <w:p>
      <w:pPr>
        <w:widowControl/>
        <w:tabs>
          <w:tab w:val="left" w:pos="2640"/>
        </w:tabs>
        <w:autoSpaceDE w:val="0"/>
        <w:autoSpaceDN w:val="0"/>
        <w:adjustRightInd w:val="0"/>
        <w:snapToGrid w:val="0"/>
        <w:spacing w:line="580" w:lineRule="exact"/>
        <w:ind w:firstLine="320" w:firstLineChars="100"/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（1）响应文件递交的截止时间为202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分；</w:t>
      </w:r>
    </w:p>
    <w:p>
      <w:pPr>
        <w:widowControl/>
        <w:tabs>
          <w:tab w:val="left" w:pos="2640"/>
        </w:tabs>
        <w:autoSpaceDE w:val="0"/>
        <w:autoSpaceDN w:val="0"/>
        <w:adjustRightInd w:val="0"/>
        <w:snapToGrid w:val="0"/>
        <w:spacing w:line="580" w:lineRule="exact"/>
        <w:ind w:firstLine="320" w:firstLineChars="100"/>
        <w:rPr>
          <w:rFonts w:hint="eastAsia" w:ascii="仿宋_GB2312" w:hAnsi="仿宋_GB2312" w:eastAsia="仿宋_GB2312" w:cs="仿宋_GB2312"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（2）响应文件递交方式：网上递交，谢绝现场递交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 w:eastAsia="zh-CN"/>
        </w:rPr>
        <w:t>；</w:t>
      </w:r>
    </w:p>
    <w:p>
      <w:pPr>
        <w:widowControl/>
        <w:tabs>
          <w:tab w:val="left" w:pos="2640"/>
        </w:tabs>
        <w:autoSpaceDE w:val="0"/>
        <w:autoSpaceDN w:val="0"/>
        <w:adjustRightInd w:val="0"/>
        <w:snapToGrid w:val="0"/>
        <w:spacing w:line="58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响应文件按照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谈判文件第七部分格式制作。</w:t>
      </w:r>
    </w:p>
    <w:p>
      <w:pPr>
        <w:widowControl/>
        <w:tabs>
          <w:tab w:val="left" w:pos="2640"/>
        </w:tabs>
        <w:autoSpaceDE w:val="0"/>
        <w:autoSpaceDN w:val="0"/>
        <w:adjustRightInd w:val="0"/>
        <w:snapToGrid w:val="0"/>
        <w:spacing w:line="58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、竞争性谈判时间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和方式</w:t>
      </w:r>
    </w:p>
    <w:p>
      <w:pPr>
        <w:widowControl/>
        <w:tabs>
          <w:tab w:val="left" w:pos="2640"/>
        </w:tabs>
        <w:autoSpaceDE w:val="0"/>
        <w:autoSpaceDN w:val="0"/>
        <w:adjustRightInd w:val="0"/>
        <w:snapToGrid w:val="0"/>
        <w:spacing w:line="580" w:lineRule="exact"/>
        <w:ind w:firstLine="645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同响应文件递交的截止时间。</w:t>
      </w:r>
    </w:p>
    <w:p>
      <w:pPr>
        <w:widowControl/>
        <w:tabs>
          <w:tab w:val="left" w:pos="2640"/>
        </w:tabs>
        <w:autoSpaceDE w:val="0"/>
        <w:autoSpaceDN w:val="0"/>
        <w:adjustRightInd w:val="0"/>
        <w:snapToGrid w:val="0"/>
        <w:spacing w:line="58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山东济钢型材公司3楼云平台室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。</w:t>
      </w:r>
    </w:p>
    <w:p>
      <w:pPr>
        <w:widowControl/>
        <w:tabs>
          <w:tab w:val="left" w:pos="2640"/>
        </w:tabs>
        <w:autoSpaceDE w:val="0"/>
        <w:autoSpaceDN w:val="0"/>
        <w:adjustRightInd w:val="0"/>
        <w:snapToGrid w:val="0"/>
        <w:spacing w:line="58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、联系方式</w:t>
      </w:r>
    </w:p>
    <w:p>
      <w:pPr>
        <w:widowControl/>
        <w:tabs>
          <w:tab w:val="left" w:pos="2640"/>
        </w:tabs>
        <w:autoSpaceDE w:val="0"/>
        <w:autoSpaceDN w:val="0"/>
        <w:adjustRightInd w:val="0"/>
        <w:snapToGrid w:val="0"/>
        <w:spacing w:line="580" w:lineRule="exact"/>
        <w:ind w:firstLine="56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谈判联系人：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</w:rPr>
        <w:t>先生             联系电话：88842121。</w:t>
      </w:r>
    </w:p>
    <w:p>
      <w:pPr>
        <w:widowControl/>
        <w:tabs>
          <w:tab w:val="left" w:pos="2640"/>
        </w:tabs>
        <w:autoSpaceDE w:val="0"/>
        <w:autoSpaceDN w:val="0"/>
        <w:adjustRightInd w:val="0"/>
        <w:snapToGrid w:val="0"/>
        <w:spacing w:line="580" w:lineRule="exact"/>
        <w:ind w:firstLine="56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业务（技术）联系人：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邓</w:t>
      </w:r>
      <w:r>
        <w:rPr>
          <w:rFonts w:hint="eastAsia" w:ascii="仿宋_GB2312" w:hAnsi="仿宋_GB2312" w:eastAsia="仿宋_GB2312" w:cs="仿宋_GB2312"/>
          <w:sz w:val="32"/>
          <w:szCs w:val="32"/>
        </w:rPr>
        <w:t>先生     联系电话：13853143247。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采购内容和其他要求以最终的竞争性谈判文件为准。</w:t>
      </w:r>
    </w:p>
    <w:p>
      <w:pPr>
        <w:pStyle w:val="2"/>
        <w:widowControl w:val="0"/>
        <w:numPr>
          <w:numId w:val="0"/>
        </w:numPr>
        <w:adjustRightInd w:val="0"/>
        <w:spacing w:line="360" w:lineRule="auto"/>
        <w:jc w:val="left"/>
        <w:textAlignment w:val="baseline"/>
      </w:pPr>
    </w:p>
    <w:p>
      <w:pPr>
        <w:pStyle w:val="2"/>
        <w:widowControl w:val="0"/>
        <w:numPr>
          <w:numId w:val="0"/>
        </w:numPr>
        <w:adjustRightInd w:val="0"/>
        <w:spacing w:line="360" w:lineRule="auto"/>
        <w:jc w:val="left"/>
        <w:textAlignment w:val="baseline"/>
      </w:pPr>
    </w:p>
    <w:p>
      <w:pPr>
        <w:pStyle w:val="2"/>
        <w:widowControl w:val="0"/>
        <w:numPr>
          <w:numId w:val="0"/>
        </w:numPr>
        <w:adjustRightInd w:val="0"/>
        <w:spacing w:line="360" w:lineRule="auto"/>
        <w:jc w:val="center"/>
        <w:textAlignment w:val="baseline"/>
        <w:rPr>
          <w:rFonts w:hint="eastAsia"/>
          <w:sz w:val="32"/>
          <w:szCs w:val="32"/>
          <w:lang w:val="en-US" w:eastAsia="zh-CN"/>
        </w:rPr>
      </w:pPr>
      <w:bookmarkStart w:id="4" w:name="_GoBack"/>
      <w:r>
        <w:rPr>
          <w:rFonts w:hint="eastAsia"/>
          <w:sz w:val="32"/>
          <w:szCs w:val="32"/>
          <w:lang w:val="en-US" w:eastAsia="zh-CN"/>
        </w:rPr>
        <w:t>山东济钢型材有限公司</w:t>
      </w:r>
    </w:p>
    <w:p>
      <w:pPr>
        <w:pStyle w:val="2"/>
        <w:widowControl w:val="0"/>
        <w:numPr>
          <w:numId w:val="0"/>
        </w:numPr>
        <w:adjustRightInd w:val="0"/>
        <w:spacing w:line="360" w:lineRule="auto"/>
        <w:jc w:val="center"/>
        <w:textAlignment w:val="baseline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2025年7月8日</w:t>
      </w:r>
    </w:p>
    <w:bookmarkEnd w:id="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5BF8FD"/>
    <w:multiLevelType w:val="singleLevel"/>
    <w:tmpl w:val="E25BF8FD"/>
    <w:lvl w:ilvl="0" w:tentative="0">
      <w:start w:val="1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02C38"/>
    <w:rsid w:val="0A902C38"/>
    <w:rsid w:val="2859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样式 样式 小四 左 首行缩进:  2 字符 + 首行缩进:  2 字符 Char + 右  0 字符1 + 首行缩...3"/>
    <w:basedOn w:val="1"/>
    <w:qFormat/>
    <w:uiPriority w:val="0"/>
    <w:pPr>
      <w:adjustRightInd w:val="0"/>
      <w:spacing w:line="360" w:lineRule="auto"/>
      <w:ind w:firstLine="480" w:firstLineChars="200"/>
      <w:jc w:val="left"/>
      <w:textAlignment w:val="baseline"/>
    </w:pPr>
    <w:rPr>
      <w:rFonts w:ascii="Calibri" w:hAnsi="Calibri" w:eastAsia="宋体" w:cs="宋体"/>
      <w:sz w:val="24"/>
      <w:szCs w:val="20"/>
    </w:rPr>
  </w:style>
  <w:style w:type="paragraph" w:styleId="4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2025-07-09T00:27:00Z</dcterms:created>
  <dc:creator>王乃征</dc:creator>
  <cp:lastModifiedBy>王乃征</cp:lastModifiedBy>
  <dcterms:modified xsi:type="dcterms:W3CDTF">2025-07-09T00:31:43Z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91CBB442EDE44F86B44C5A4D61517DD0</vt:lpwstr>
  </property>
</Properties>
</file>